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color w:val="000000"/>
        </w:rPr>
      </w:pPr>
      <w:r>
        <w:rPr>
          <w:rFonts w:ascii="Candara-Bold" w:hAnsi="Candara-Bold" w:cs="Candara-Bold"/>
          <w:b/>
          <w:bCs/>
          <w:color w:val="000000"/>
        </w:rPr>
        <w:t>Name: __________________________</w:t>
      </w:r>
      <w:proofErr w:type="gramStart"/>
      <w:r>
        <w:rPr>
          <w:rFonts w:ascii="Candara-Bold" w:hAnsi="Candara-Bold" w:cs="Candara-Bold"/>
          <w:b/>
          <w:bCs/>
          <w:color w:val="000000"/>
        </w:rPr>
        <w:t>_  Period</w:t>
      </w:r>
      <w:proofErr w:type="gramEnd"/>
      <w:r>
        <w:rPr>
          <w:rFonts w:ascii="Candara-Bold" w:hAnsi="Candara-Bold" w:cs="Candara-Bold"/>
          <w:b/>
          <w:bCs/>
          <w:color w:val="000000"/>
        </w:rPr>
        <w:t xml:space="preserve"> ___________  Date __________________________</w:t>
      </w:r>
    </w:p>
    <w:p w:rsid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color w:val="000000"/>
        </w:rPr>
      </w:pP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jc w:val="center"/>
        <w:rPr>
          <w:rFonts w:ascii="Impact" w:hAnsi="Impact" w:cs="Candara-Bold"/>
          <w:bCs/>
          <w:color w:val="000000"/>
          <w:sz w:val="32"/>
          <w:szCs w:val="32"/>
        </w:rPr>
      </w:pPr>
      <w:proofErr w:type="spellStart"/>
      <w:r w:rsidRPr="00D501B5">
        <w:rPr>
          <w:rFonts w:ascii="Impact" w:hAnsi="Impact" w:cs="Candara-Bold"/>
          <w:bCs/>
          <w:color w:val="000000"/>
          <w:sz w:val="32"/>
          <w:szCs w:val="32"/>
        </w:rPr>
        <w:t>Plessy</w:t>
      </w:r>
      <w:proofErr w:type="spellEnd"/>
      <w:r w:rsidRPr="00D501B5">
        <w:rPr>
          <w:rFonts w:ascii="Impact" w:hAnsi="Impact" w:cs="Candara-Bold"/>
          <w:bCs/>
          <w:color w:val="000000"/>
          <w:sz w:val="32"/>
          <w:szCs w:val="32"/>
        </w:rPr>
        <w:t xml:space="preserve"> v. Ferguson </w:t>
      </w:r>
      <w:r w:rsidRPr="00D501B5">
        <w:rPr>
          <w:rFonts w:ascii="Impact" w:hAnsi="Impact" w:cs="Candara-Bold"/>
          <w:b/>
          <w:bCs/>
          <w:color w:val="000000"/>
          <w:sz w:val="32"/>
          <w:szCs w:val="32"/>
        </w:rPr>
        <w:t xml:space="preserve">and </w:t>
      </w:r>
      <w:r w:rsidRPr="00D501B5">
        <w:rPr>
          <w:rFonts w:ascii="Impact" w:hAnsi="Impact" w:cs="Candara-Bold"/>
          <w:bCs/>
          <w:color w:val="000000"/>
          <w:sz w:val="32"/>
          <w:szCs w:val="32"/>
        </w:rPr>
        <w:t>Brown v. Bo</w:t>
      </w:r>
      <w:r w:rsidRPr="00D501B5">
        <w:rPr>
          <w:rFonts w:ascii="Impact" w:hAnsi="Impact" w:cs="Candara-Bold"/>
          <w:b/>
          <w:bCs/>
          <w:color w:val="000000"/>
          <w:sz w:val="32"/>
          <w:szCs w:val="32"/>
        </w:rPr>
        <w:t>ard Exit Ticket</w:t>
      </w:r>
    </w:p>
    <w:p w:rsid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color w:val="000000"/>
        </w:rPr>
      </w:pPr>
    </w:p>
    <w:p w:rsid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color w:val="000000"/>
        </w:rPr>
      </w:pP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"/>
          <w:b/>
          <w:bCs/>
          <w:color w:val="000000"/>
        </w:rPr>
      </w:pPr>
      <w:r w:rsidRPr="00D501B5">
        <w:rPr>
          <w:rFonts w:ascii="Arial Narrow" w:hAnsi="Arial Narrow" w:cs="Candara-Bold"/>
          <w:b/>
          <w:bCs/>
          <w:color w:val="000000"/>
        </w:rPr>
        <w:t xml:space="preserve">1. </w:t>
      </w:r>
      <w:proofErr w:type="gramStart"/>
      <w:r w:rsidRPr="00D501B5">
        <w:rPr>
          <w:rFonts w:ascii="Arial Narrow" w:hAnsi="Arial Narrow" w:cs="Candara-Bold"/>
          <w:b/>
          <w:bCs/>
          <w:color w:val="000000"/>
        </w:rPr>
        <w:t>In</w:t>
      </w:r>
      <w:proofErr w:type="gramEnd"/>
      <w:r w:rsidRPr="00D501B5">
        <w:rPr>
          <w:rFonts w:ascii="Arial Narrow" w:hAnsi="Arial Narrow" w:cs="Candara-Bold"/>
          <w:b/>
          <w:bCs/>
          <w:color w:val="000000"/>
        </w:rPr>
        <w:t xml:space="preserve"> </w:t>
      </w:r>
      <w:proofErr w:type="spellStart"/>
      <w:r w:rsidRPr="00D501B5">
        <w:rPr>
          <w:rFonts w:ascii="Arial Narrow" w:hAnsi="Arial Narrow" w:cs="Candara-BoldItalic"/>
          <w:b/>
          <w:bCs/>
          <w:i/>
          <w:iCs/>
          <w:color w:val="000000"/>
        </w:rPr>
        <w:t>Plessy</w:t>
      </w:r>
      <w:proofErr w:type="spellEnd"/>
      <w:r w:rsidRPr="00D501B5">
        <w:rPr>
          <w:rFonts w:ascii="Arial Narrow" w:hAnsi="Arial Narrow" w:cs="Candara-BoldItalic"/>
          <w:b/>
          <w:bCs/>
          <w:i/>
          <w:iCs/>
          <w:color w:val="000000"/>
        </w:rPr>
        <w:t xml:space="preserve"> v. Ferguson</w:t>
      </w:r>
      <w:r w:rsidRPr="00D501B5">
        <w:rPr>
          <w:rFonts w:ascii="Arial Narrow" w:hAnsi="Arial Narrow" w:cs="Candara-Bold"/>
          <w:b/>
          <w:bCs/>
          <w:color w:val="000000"/>
        </w:rPr>
        <w:t>, the United States Supreme Court’s interpretation of the Fourteenth Amendment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000000"/>
        </w:rPr>
      </w:pPr>
      <w:proofErr w:type="gramStart"/>
      <w:r w:rsidRPr="00D501B5">
        <w:rPr>
          <w:rFonts w:ascii="Arial Narrow" w:hAnsi="Arial Narrow" w:cs="Candara"/>
          <w:color w:val="000000"/>
        </w:rPr>
        <w:t>a</w:t>
      </w:r>
      <w:proofErr w:type="gramEnd"/>
      <w:r w:rsidRPr="00D501B5">
        <w:rPr>
          <w:rFonts w:ascii="Arial Narrow" w:hAnsi="Arial Narrow" w:cs="Candara"/>
          <w:color w:val="000000"/>
        </w:rPr>
        <w:t>. supported segregation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000000"/>
        </w:rPr>
      </w:pPr>
      <w:r w:rsidRPr="00D501B5">
        <w:rPr>
          <w:rFonts w:ascii="Arial Narrow" w:hAnsi="Arial Narrow" w:cs="Candara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4340225</wp:posOffset>
            </wp:positionH>
            <wp:positionV relativeFrom="paragraph">
              <wp:posOffset>8255</wp:posOffset>
            </wp:positionV>
            <wp:extent cx="2188845" cy="2035175"/>
            <wp:effectExtent l="19050" t="0" r="1905" b="0"/>
            <wp:wrapTight wrapText="bothSides">
              <wp:wrapPolygon edited="0">
                <wp:start x="-188" y="0"/>
                <wp:lineTo x="-188" y="21432"/>
                <wp:lineTo x="21619" y="21432"/>
                <wp:lineTo x="21619" y="0"/>
                <wp:lineTo x="-18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203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D501B5">
        <w:rPr>
          <w:rFonts w:ascii="Arial Narrow" w:hAnsi="Arial Narrow" w:cs="Candara"/>
          <w:color w:val="000000"/>
        </w:rPr>
        <w:t>b</w:t>
      </w:r>
      <w:proofErr w:type="gramEnd"/>
      <w:r w:rsidRPr="00D501B5">
        <w:rPr>
          <w:rFonts w:ascii="Arial Narrow" w:hAnsi="Arial Narrow" w:cs="Candara"/>
          <w:color w:val="000000"/>
        </w:rPr>
        <w:t>. protected the rights of slave owners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000000"/>
        </w:rPr>
      </w:pPr>
      <w:proofErr w:type="gramStart"/>
      <w:r w:rsidRPr="00D501B5">
        <w:rPr>
          <w:rFonts w:ascii="Arial Narrow" w:hAnsi="Arial Narrow" w:cs="Candara"/>
          <w:color w:val="000000"/>
        </w:rPr>
        <w:t>c</w:t>
      </w:r>
      <w:proofErr w:type="gramEnd"/>
      <w:r w:rsidRPr="00D501B5">
        <w:rPr>
          <w:rFonts w:ascii="Arial Narrow" w:hAnsi="Arial Narrow" w:cs="Candara"/>
          <w:color w:val="000000"/>
        </w:rPr>
        <w:t>. guaranteed the right to an attorney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000000"/>
        </w:rPr>
      </w:pPr>
      <w:proofErr w:type="gramStart"/>
      <w:r w:rsidRPr="00D501B5">
        <w:rPr>
          <w:rFonts w:ascii="Arial Narrow" w:hAnsi="Arial Narrow" w:cs="Candara"/>
          <w:color w:val="000000"/>
        </w:rPr>
        <w:t>d</w:t>
      </w:r>
      <w:proofErr w:type="gramEnd"/>
      <w:r w:rsidRPr="00D501B5">
        <w:rPr>
          <w:rFonts w:ascii="Arial Narrow" w:hAnsi="Arial Narrow" w:cs="Candara"/>
          <w:color w:val="000000"/>
        </w:rPr>
        <w:t>. upheld freedom of expression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000000"/>
        </w:rPr>
      </w:pP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"/>
          <w:b/>
          <w:bCs/>
          <w:color w:val="231F20"/>
        </w:rPr>
      </w:pPr>
      <w:r w:rsidRPr="00D501B5">
        <w:rPr>
          <w:rFonts w:ascii="Arial Narrow" w:hAnsi="Arial Narrow" w:cs="Candara-Bold"/>
          <w:b/>
          <w:bCs/>
          <w:color w:val="231F20"/>
        </w:rPr>
        <w:t>2. Which of the following Supreme Court decisions does the picture to the right illustrate?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Italic"/>
          <w:i/>
          <w:iCs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>a. Brown v. Board of Education (1954)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Italic"/>
          <w:i/>
          <w:iCs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 xml:space="preserve">b. </w:t>
      </w:r>
      <w:proofErr w:type="spellStart"/>
      <w:r w:rsidRPr="00D501B5">
        <w:rPr>
          <w:rFonts w:ascii="Arial Narrow" w:hAnsi="Arial Narrow" w:cs="Candara-Italic"/>
          <w:i/>
          <w:iCs/>
          <w:color w:val="231F20"/>
        </w:rPr>
        <w:t>Plessy</w:t>
      </w:r>
      <w:proofErr w:type="spellEnd"/>
      <w:r w:rsidRPr="00D501B5">
        <w:rPr>
          <w:rFonts w:ascii="Arial Narrow" w:hAnsi="Arial Narrow" w:cs="Candara-Italic"/>
          <w:i/>
          <w:iCs/>
          <w:color w:val="231F20"/>
        </w:rPr>
        <w:t xml:space="preserve"> v. Ferguson (1896)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Italic"/>
          <w:i/>
          <w:iCs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 xml:space="preserve">c. New Jersey v. TLO (1985) 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Italic"/>
          <w:i/>
          <w:iCs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>d. Miranda v. Arizona (1966)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Italic"/>
          <w:i/>
          <w:iCs/>
          <w:color w:val="231F20"/>
        </w:rPr>
      </w:pP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"/>
          <w:b/>
          <w:bCs/>
          <w:color w:val="231F20"/>
        </w:rPr>
      </w:pPr>
      <w:r w:rsidRPr="00D501B5">
        <w:rPr>
          <w:rFonts w:ascii="Arial Narrow" w:hAnsi="Arial Narrow" w:cs="Candara-Bold"/>
          <w:b/>
          <w:bCs/>
          <w:color w:val="231F20"/>
        </w:rPr>
        <w:t xml:space="preserve">3. Which of the following is not a result of the </w:t>
      </w:r>
      <w:proofErr w:type="gramStart"/>
      <w:r w:rsidRPr="00D501B5">
        <w:rPr>
          <w:rFonts w:ascii="Arial Narrow" w:hAnsi="Arial Narrow" w:cs="Candara-Bold"/>
          <w:b/>
          <w:bCs/>
          <w:color w:val="231F20"/>
        </w:rPr>
        <w:t>Supreme</w:t>
      </w:r>
      <w:proofErr w:type="gramEnd"/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Italic"/>
          <w:b/>
          <w:bCs/>
          <w:i/>
          <w:iCs/>
          <w:color w:val="231F20"/>
        </w:rPr>
      </w:pPr>
      <w:r w:rsidRPr="00D501B5">
        <w:rPr>
          <w:rFonts w:ascii="Arial Narrow" w:hAnsi="Arial Narrow" w:cs="Candara-Bold"/>
          <w:b/>
          <w:bCs/>
          <w:color w:val="231F20"/>
        </w:rPr>
        <w:t xml:space="preserve">Court decision </w:t>
      </w:r>
      <w:r w:rsidRPr="00D501B5">
        <w:rPr>
          <w:rFonts w:ascii="Arial Narrow" w:hAnsi="Arial Narrow" w:cs="Candara-BoldItalic"/>
          <w:b/>
          <w:bCs/>
          <w:i/>
          <w:iCs/>
          <w:color w:val="231F20"/>
        </w:rPr>
        <w:t>Brown v. Board of Education (1954)?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Italic"/>
          <w:i/>
          <w:iCs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 xml:space="preserve">a. </w:t>
      </w:r>
      <w:r w:rsidRPr="00D501B5">
        <w:rPr>
          <w:rFonts w:ascii="Arial Narrow" w:hAnsi="Arial Narrow" w:cs="Candara"/>
          <w:color w:val="231F20"/>
        </w:rPr>
        <w:t xml:space="preserve">It overturned the Supreme Court decision </w:t>
      </w:r>
      <w:proofErr w:type="spellStart"/>
      <w:r w:rsidRPr="00D501B5">
        <w:rPr>
          <w:rFonts w:ascii="Arial Narrow" w:hAnsi="Arial Narrow" w:cs="Candara-Italic"/>
          <w:i/>
          <w:iCs/>
          <w:color w:val="231F20"/>
        </w:rPr>
        <w:t>Plessy</w:t>
      </w:r>
      <w:proofErr w:type="spellEnd"/>
      <w:r w:rsidRPr="00D501B5">
        <w:rPr>
          <w:rFonts w:ascii="Arial Narrow" w:hAnsi="Arial Narrow" w:cs="Candara-Italic"/>
          <w:i/>
          <w:iCs/>
          <w:color w:val="231F20"/>
        </w:rPr>
        <w:t xml:space="preserve"> v.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Italic"/>
          <w:i/>
          <w:iCs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>Ferguson (1896)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 xml:space="preserve">b. </w:t>
      </w:r>
      <w:r w:rsidRPr="00D501B5">
        <w:rPr>
          <w:rFonts w:ascii="Arial Narrow" w:hAnsi="Arial Narrow" w:cs="Candara"/>
          <w:color w:val="231F20"/>
        </w:rPr>
        <w:t>It integrated the nation’s public schools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 xml:space="preserve">c. </w:t>
      </w:r>
      <w:r w:rsidRPr="00D501B5">
        <w:rPr>
          <w:rFonts w:ascii="Arial Narrow" w:hAnsi="Arial Narrow" w:cs="Candara"/>
          <w:color w:val="231F20"/>
        </w:rPr>
        <w:t>It disbanded the Ku Klux Klan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-Italic"/>
          <w:i/>
          <w:iCs/>
          <w:color w:val="231F20"/>
        </w:rPr>
        <w:t xml:space="preserve">d. </w:t>
      </w:r>
      <w:r w:rsidRPr="00D501B5">
        <w:rPr>
          <w:rFonts w:ascii="Arial Narrow" w:hAnsi="Arial Narrow" w:cs="Candara"/>
          <w:color w:val="231F20"/>
        </w:rPr>
        <w:t>It led to President Eisenhower enforcing the inclusion of the Little Rock Nine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"/>
          <w:b/>
          <w:bCs/>
          <w:color w:val="231F20"/>
        </w:rPr>
      </w:pPr>
      <w:r w:rsidRPr="00D501B5">
        <w:rPr>
          <w:rFonts w:ascii="Arial Narrow" w:hAnsi="Arial Narrow" w:cs="Candara-Bold"/>
          <w:b/>
          <w:bCs/>
          <w:color w:val="231F20"/>
        </w:rPr>
        <w:t>4. Which of the following was an event leading up to Brown v. Board of Education (1954)?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"/>
          <w:color w:val="231F20"/>
        </w:rPr>
        <w:t>a</w:t>
      </w:r>
      <w:proofErr w:type="gramEnd"/>
      <w:r w:rsidRPr="00D501B5">
        <w:rPr>
          <w:rFonts w:ascii="Arial Narrow" w:hAnsi="Arial Narrow" w:cs="Candara"/>
          <w:color w:val="231F20"/>
        </w:rPr>
        <w:t>. a young African American girl wanted to go to a white school closer to her home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-Italic"/>
          <w:i/>
          <w:iCs/>
          <w:color w:val="231F20"/>
        </w:rPr>
        <w:t>b</w:t>
      </w:r>
      <w:proofErr w:type="gramEnd"/>
      <w:r w:rsidRPr="00D501B5">
        <w:rPr>
          <w:rFonts w:ascii="Arial Narrow" w:hAnsi="Arial Narrow" w:cs="Candara-Italic"/>
          <w:i/>
          <w:iCs/>
          <w:color w:val="231F20"/>
        </w:rPr>
        <w:t xml:space="preserve">. </w:t>
      </w:r>
      <w:r w:rsidRPr="00D501B5">
        <w:rPr>
          <w:rFonts w:ascii="Arial Narrow" w:hAnsi="Arial Narrow" w:cs="Candara"/>
          <w:color w:val="231F20"/>
        </w:rPr>
        <w:t>an African American man was sitting in the whites only section of a train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-Italic"/>
          <w:i/>
          <w:iCs/>
          <w:color w:val="231F20"/>
        </w:rPr>
        <w:t>c</w:t>
      </w:r>
      <w:proofErr w:type="gramEnd"/>
      <w:r w:rsidRPr="00D501B5">
        <w:rPr>
          <w:rFonts w:ascii="Arial Narrow" w:hAnsi="Arial Narrow" w:cs="Candara-Italic"/>
          <w:i/>
          <w:iCs/>
          <w:color w:val="231F20"/>
        </w:rPr>
        <w:t xml:space="preserve">. </w:t>
      </w:r>
      <w:r w:rsidRPr="00D501B5">
        <w:rPr>
          <w:rFonts w:ascii="Arial Narrow" w:hAnsi="Arial Narrow" w:cs="Candara"/>
          <w:color w:val="231F20"/>
        </w:rPr>
        <w:t>a student wore a black armband to school to protest segregation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-Italic"/>
          <w:i/>
          <w:iCs/>
          <w:color w:val="231F20"/>
        </w:rPr>
        <w:t>d</w:t>
      </w:r>
      <w:proofErr w:type="gramEnd"/>
      <w:r w:rsidRPr="00D501B5">
        <w:rPr>
          <w:rFonts w:ascii="Arial Narrow" w:hAnsi="Arial Narrow" w:cs="Candara-Italic"/>
          <w:i/>
          <w:iCs/>
          <w:color w:val="231F20"/>
        </w:rPr>
        <w:t xml:space="preserve">. </w:t>
      </w:r>
      <w:r w:rsidRPr="00D501B5">
        <w:rPr>
          <w:rFonts w:ascii="Arial Narrow" w:hAnsi="Arial Narrow" w:cs="Candara"/>
          <w:color w:val="231F20"/>
        </w:rPr>
        <w:t>a police officer did not read a suspect his rights before arrest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"/>
          <w:b/>
          <w:bCs/>
          <w:color w:val="231F20"/>
        </w:rPr>
      </w:pPr>
      <w:r w:rsidRPr="00D501B5">
        <w:rPr>
          <w:rFonts w:ascii="Arial Narrow" w:hAnsi="Arial Narrow" w:cs="Candara-Bold"/>
          <w:b/>
          <w:bCs/>
          <w:color w:val="231F20"/>
        </w:rPr>
        <w:t xml:space="preserve">5. Which of the following was an event leading up to </w:t>
      </w:r>
      <w:proofErr w:type="spellStart"/>
      <w:r w:rsidRPr="00D501B5">
        <w:rPr>
          <w:rFonts w:ascii="Arial Narrow" w:hAnsi="Arial Narrow" w:cs="Candara-Bold"/>
          <w:b/>
          <w:bCs/>
          <w:color w:val="231F20"/>
        </w:rPr>
        <w:t>Plessy</w:t>
      </w:r>
      <w:proofErr w:type="spellEnd"/>
      <w:r w:rsidRPr="00D501B5">
        <w:rPr>
          <w:rFonts w:ascii="Arial Narrow" w:hAnsi="Arial Narrow" w:cs="Candara-Bold"/>
          <w:b/>
          <w:bCs/>
          <w:color w:val="231F20"/>
        </w:rPr>
        <w:t xml:space="preserve"> v. Ferguson (1896)?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"/>
          <w:color w:val="231F20"/>
        </w:rPr>
        <w:t>a</w:t>
      </w:r>
      <w:proofErr w:type="gramEnd"/>
      <w:r w:rsidRPr="00D501B5">
        <w:rPr>
          <w:rFonts w:ascii="Arial Narrow" w:hAnsi="Arial Narrow" w:cs="Candara"/>
          <w:color w:val="231F20"/>
        </w:rPr>
        <w:t>. a young African American girl wanted to go to a white school closer to her home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-Italic"/>
          <w:i/>
          <w:iCs/>
          <w:color w:val="231F20"/>
        </w:rPr>
        <w:t>b</w:t>
      </w:r>
      <w:proofErr w:type="gramEnd"/>
      <w:r w:rsidRPr="00D501B5">
        <w:rPr>
          <w:rFonts w:ascii="Arial Narrow" w:hAnsi="Arial Narrow" w:cs="Candara-Italic"/>
          <w:i/>
          <w:iCs/>
          <w:color w:val="231F20"/>
        </w:rPr>
        <w:t xml:space="preserve">. </w:t>
      </w:r>
      <w:r w:rsidRPr="00D501B5">
        <w:rPr>
          <w:rFonts w:ascii="Arial Narrow" w:hAnsi="Arial Narrow" w:cs="Candara"/>
          <w:color w:val="231F20"/>
        </w:rPr>
        <w:t>an African American man was sitting in the whites only section of a train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-Italic"/>
          <w:i/>
          <w:iCs/>
          <w:color w:val="231F20"/>
        </w:rPr>
        <w:t>c</w:t>
      </w:r>
      <w:proofErr w:type="gramEnd"/>
      <w:r w:rsidRPr="00D501B5">
        <w:rPr>
          <w:rFonts w:ascii="Arial Narrow" w:hAnsi="Arial Narrow" w:cs="Candara-Italic"/>
          <w:i/>
          <w:iCs/>
          <w:color w:val="231F20"/>
        </w:rPr>
        <w:t xml:space="preserve">. </w:t>
      </w:r>
      <w:r w:rsidRPr="00D501B5">
        <w:rPr>
          <w:rFonts w:ascii="Arial Narrow" w:hAnsi="Arial Narrow" w:cs="Candara"/>
          <w:color w:val="231F20"/>
        </w:rPr>
        <w:t>a student wore a black armband to school to protest segregation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-Italic"/>
          <w:i/>
          <w:iCs/>
          <w:color w:val="231F20"/>
        </w:rPr>
        <w:t>d</w:t>
      </w:r>
      <w:proofErr w:type="gramEnd"/>
      <w:r w:rsidRPr="00D501B5">
        <w:rPr>
          <w:rFonts w:ascii="Arial Narrow" w:hAnsi="Arial Narrow" w:cs="Candara-Italic"/>
          <w:i/>
          <w:iCs/>
          <w:color w:val="231F20"/>
        </w:rPr>
        <w:t xml:space="preserve">. </w:t>
      </w:r>
      <w:r w:rsidRPr="00D501B5">
        <w:rPr>
          <w:rFonts w:ascii="Arial Narrow" w:hAnsi="Arial Narrow" w:cs="Candara"/>
          <w:color w:val="231F20"/>
        </w:rPr>
        <w:t>a police officer did not read a suspect his rights before arrest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"/>
          <w:b/>
          <w:bCs/>
          <w:color w:val="231F20"/>
        </w:rPr>
      </w:pPr>
      <w:r w:rsidRPr="00D501B5">
        <w:rPr>
          <w:rFonts w:ascii="Arial Narrow" w:hAnsi="Arial Narrow" w:cs="Candara-Bold"/>
          <w:b/>
          <w:bCs/>
          <w:color w:val="231F20"/>
        </w:rPr>
        <w:t>6. How did the Supreme Court interpret the 14</w:t>
      </w:r>
      <w:r w:rsidRPr="00D501B5">
        <w:rPr>
          <w:rFonts w:ascii="Arial Narrow" w:hAnsi="Arial Narrow" w:cs="Candara-Bold"/>
          <w:b/>
          <w:bCs/>
          <w:color w:val="231F20"/>
          <w:sz w:val="14"/>
          <w:szCs w:val="14"/>
        </w:rPr>
        <w:t xml:space="preserve">th </w:t>
      </w:r>
      <w:r w:rsidRPr="00D501B5">
        <w:rPr>
          <w:rFonts w:ascii="Arial Narrow" w:hAnsi="Arial Narrow" w:cs="Candara-Bold"/>
          <w:b/>
          <w:bCs/>
          <w:color w:val="231F20"/>
        </w:rPr>
        <w:t>Amendment in Brown v. Board of Education (1954)?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"/>
          <w:color w:val="231F20"/>
        </w:rPr>
        <w:t>a. Segregation is legal under the 14</w:t>
      </w:r>
      <w:r w:rsidRPr="00D501B5">
        <w:rPr>
          <w:rFonts w:ascii="Arial Narrow" w:hAnsi="Arial Narrow" w:cs="Candara"/>
          <w:color w:val="231F20"/>
          <w:sz w:val="14"/>
          <w:szCs w:val="14"/>
        </w:rPr>
        <w:t>th</w:t>
      </w:r>
      <w:r w:rsidRPr="00D501B5">
        <w:rPr>
          <w:rFonts w:ascii="Arial Narrow" w:hAnsi="Arial Narrow" w:cs="Candara"/>
          <w:color w:val="231F20"/>
        </w:rPr>
        <w:t>, as long as equal facilities are provided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"/>
          <w:color w:val="231F20"/>
        </w:rPr>
        <w:t>b. Segregation is illegal under the 14</w:t>
      </w:r>
      <w:r w:rsidRPr="00D501B5">
        <w:rPr>
          <w:rFonts w:ascii="Arial Narrow" w:hAnsi="Arial Narrow" w:cs="Candara"/>
          <w:color w:val="231F20"/>
          <w:sz w:val="14"/>
          <w:szCs w:val="14"/>
        </w:rPr>
        <w:t>th</w:t>
      </w:r>
      <w:r w:rsidRPr="00D501B5">
        <w:rPr>
          <w:rFonts w:ascii="Arial Narrow" w:hAnsi="Arial Narrow" w:cs="Candara"/>
          <w:color w:val="231F20"/>
        </w:rPr>
        <w:t>, because it violates the equal protection clause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"/>
          <w:color w:val="231F20"/>
        </w:rPr>
        <w:t>c. Students should be able to go to any school that they want, in any state that they want, regardless of where they live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"/>
          <w:color w:val="231F20"/>
        </w:rPr>
        <w:t>d. Students should have free speech in school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"/>
          <w:b/>
          <w:bCs/>
          <w:color w:val="231F20"/>
        </w:rPr>
      </w:pPr>
      <w:r w:rsidRPr="00D501B5">
        <w:rPr>
          <w:rFonts w:ascii="Arial Narrow" w:hAnsi="Arial Narrow" w:cs="Candara-Bold"/>
          <w:b/>
          <w:bCs/>
          <w:color w:val="231F20"/>
        </w:rPr>
        <w:t>Directions: Write either “Brown v. Board of Education” or “</w:t>
      </w:r>
      <w:proofErr w:type="spellStart"/>
      <w:r w:rsidRPr="00D501B5">
        <w:rPr>
          <w:rFonts w:ascii="Arial Narrow" w:hAnsi="Arial Narrow" w:cs="Candara-Bold"/>
          <w:b/>
          <w:bCs/>
          <w:color w:val="231F20"/>
        </w:rPr>
        <w:t>Plessy</w:t>
      </w:r>
      <w:proofErr w:type="spellEnd"/>
      <w:r w:rsidRPr="00D501B5">
        <w:rPr>
          <w:rFonts w:ascii="Arial Narrow" w:hAnsi="Arial Narrow" w:cs="Candara-Bold"/>
          <w:b/>
          <w:bCs/>
          <w:color w:val="231F20"/>
        </w:rPr>
        <w:t xml:space="preserve"> v. Ferguson” for each of the statements below,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-Bold"/>
          <w:b/>
          <w:bCs/>
          <w:color w:val="231F20"/>
        </w:rPr>
      </w:pPr>
      <w:proofErr w:type="gramStart"/>
      <w:r w:rsidRPr="00D501B5">
        <w:rPr>
          <w:rFonts w:ascii="Arial Narrow" w:hAnsi="Arial Narrow" w:cs="Candara-Bold"/>
          <w:b/>
          <w:bCs/>
          <w:color w:val="231F20"/>
        </w:rPr>
        <w:t>based</w:t>
      </w:r>
      <w:proofErr w:type="gramEnd"/>
      <w:r w:rsidRPr="00D501B5">
        <w:rPr>
          <w:rFonts w:ascii="Arial Narrow" w:hAnsi="Arial Narrow" w:cs="Candara-Bold"/>
          <w:b/>
          <w:bCs/>
          <w:color w:val="231F20"/>
        </w:rPr>
        <w:t xml:space="preserve"> on whether or not it accurately describes the court case.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"/>
          <w:color w:val="231F20"/>
        </w:rPr>
        <w:t xml:space="preserve">_________________________________ </w:t>
      </w:r>
      <w:r>
        <w:rPr>
          <w:rFonts w:ascii="Arial Narrow" w:hAnsi="Arial Narrow" w:cs="Candara"/>
          <w:color w:val="231F20"/>
        </w:rPr>
        <w:t>7.</w:t>
      </w:r>
      <w:r w:rsidRPr="00D501B5">
        <w:rPr>
          <w:rFonts w:ascii="Arial Narrow" w:hAnsi="Arial Narrow" w:cs="Candara"/>
          <w:color w:val="231F20"/>
        </w:rPr>
        <w:t>This Supreme Court case ruled that segregation is unequal, and is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"/>
          <w:color w:val="231F20"/>
        </w:rPr>
        <w:t>unconstitutional</w:t>
      </w:r>
      <w:proofErr w:type="gramEnd"/>
      <w:r w:rsidRPr="00D501B5">
        <w:rPr>
          <w:rFonts w:ascii="Arial Narrow" w:hAnsi="Arial Narrow" w:cs="Candara"/>
          <w:color w:val="231F20"/>
        </w:rPr>
        <w:t xml:space="preserve"> under the fourteenth amendment.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"/>
          <w:color w:val="231F20"/>
        </w:rPr>
        <w:t>_____</w:t>
      </w:r>
      <w:r>
        <w:rPr>
          <w:rFonts w:ascii="Arial Narrow" w:hAnsi="Arial Narrow" w:cs="Candara"/>
          <w:color w:val="231F20"/>
        </w:rPr>
        <w:t>____________________________ 8.</w:t>
      </w:r>
      <w:r w:rsidRPr="00D501B5">
        <w:rPr>
          <w:rFonts w:ascii="Arial Narrow" w:hAnsi="Arial Narrow" w:cs="Candara"/>
          <w:color w:val="231F20"/>
        </w:rPr>
        <w:t>In this case, a girl wanted to go to a school much closer to her house. Her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"/>
          <w:color w:val="231F20"/>
        </w:rPr>
        <w:t>family</w:t>
      </w:r>
      <w:proofErr w:type="gramEnd"/>
      <w:r w:rsidRPr="00D501B5">
        <w:rPr>
          <w:rFonts w:ascii="Arial Narrow" w:hAnsi="Arial Narrow" w:cs="Candara"/>
          <w:color w:val="231F20"/>
        </w:rPr>
        <w:t xml:space="preserve"> did not understand why she had to walk so far away to go to a school with fellow black children.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proofErr w:type="gramStart"/>
      <w:r w:rsidRPr="00D501B5">
        <w:rPr>
          <w:rFonts w:ascii="Arial Narrow" w:hAnsi="Arial Narrow" w:cs="Candara"/>
          <w:color w:val="231F20"/>
        </w:rPr>
        <w:t>_________________________________</w:t>
      </w:r>
      <w:r>
        <w:rPr>
          <w:rFonts w:ascii="Arial Narrow" w:hAnsi="Arial Narrow" w:cs="Candara"/>
          <w:color w:val="231F20"/>
        </w:rPr>
        <w:t xml:space="preserve"> </w:t>
      </w:r>
      <w:r w:rsidRPr="00D501B5">
        <w:rPr>
          <w:rFonts w:ascii="Arial Narrow" w:hAnsi="Arial Narrow" w:cs="Candara"/>
          <w:color w:val="231F20"/>
        </w:rPr>
        <w:t>9.</w:t>
      </w:r>
      <w:proofErr w:type="gramEnd"/>
      <w:r w:rsidRPr="00D501B5">
        <w:rPr>
          <w:rFonts w:ascii="Arial Narrow" w:hAnsi="Arial Narrow" w:cs="Candara"/>
          <w:color w:val="231F20"/>
        </w:rPr>
        <w:t xml:space="preserve"> This case overturned a previous Supreme Court ruling.</w:t>
      </w:r>
    </w:p>
    <w:p w:rsidR="00D501B5" w:rsidRPr="00D501B5" w:rsidRDefault="00D501B5" w:rsidP="00D501B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ndara"/>
          <w:color w:val="231F20"/>
        </w:rPr>
      </w:pPr>
      <w:r w:rsidRPr="00D501B5">
        <w:rPr>
          <w:rFonts w:ascii="Arial Narrow" w:hAnsi="Arial Narrow" w:cs="Candara"/>
          <w:color w:val="231F20"/>
        </w:rPr>
        <w:t>______</w:t>
      </w:r>
      <w:r>
        <w:rPr>
          <w:rFonts w:ascii="Arial Narrow" w:hAnsi="Arial Narrow" w:cs="Candara"/>
          <w:color w:val="231F20"/>
        </w:rPr>
        <w:t>___________________________ 10.</w:t>
      </w:r>
      <w:r w:rsidRPr="00D501B5">
        <w:rPr>
          <w:rFonts w:ascii="Arial Narrow" w:hAnsi="Arial Narrow" w:cs="Candara"/>
          <w:color w:val="231F20"/>
        </w:rPr>
        <w:t>This case was followed by an executive order by President Eisenhower</w:t>
      </w:r>
    </w:p>
    <w:p w:rsidR="00006B77" w:rsidRPr="00D501B5" w:rsidRDefault="00D501B5" w:rsidP="00D501B5">
      <w:pPr>
        <w:rPr>
          <w:rFonts w:ascii="Arial Narrow" w:hAnsi="Arial Narrow"/>
        </w:rPr>
      </w:pPr>
      <w:proofErr w:type="gramStart"/>
      <w:r w:rsidRPr="00D501B5">
        <w:rPr>
          <w:rFonts w:ascii="Arial Narrow" w:hAnsi="Arial Narrow" w:cs="Candara"/>
          <w:color w:val="231F20"/>
        </w:rPr>
        <w:t>to</w:t>
      </w:r>
      <w:proofErr w:type="gramEnd"/>
      <w:r w:rsidRPr="00D501B5">
        <w:rPr>
          <w:rFonts w:ascii="Arial Narrow" w:hAnsi="Arial Narrow" w:cs="Candara"/>
          <w:color w:val="231F20"/>
        </w:rPr>
        <w:t xml:space="preserve"> integrate all schools.</w:t>
      </w:r>
    </w:p>
    <w:sectPr w:rsidR="00006B77" w:rsidRPr="00D501B5" w:rsidSect="00D501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ndar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ndara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01B5"/>
    <w:rsid w:val="00006B77"/>
    <w:rsid w:val="000D0F81"/>
    <w:rsid w:val="00487631"/>
    <w:rsid w:val="007B2ABE"/>
    <w:rsid w:val="008B339A"/>
    <w:rsid w:val="00901B95"/>
    <w:rsid w:val="00B241A6"/>
    <w:rsid w:val="00C75AD5"/>
    <w:rsid w:val="00D501B5"/>
    <w:rsid w:val="00DB3E89"/>
    <w:rsid w:val="00E416D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2470</Characters>
  <Application>Microsoft Office Word</Application>
  <DocSecurity>0</DocSecurity>
  <Lines>20</Lines>
  <Paragraphs>5</Paragraphs>
  <ScaleCrop>false</ScaleCrop>
  <Company>Lenovo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1</cp:revision>
  <dcterms:created xsi:type="dcterms:W3CDTF">2011-10-24T22:40:00Z</dcterms:created>
  <dcterms:modified xsi:type="dcterms:W3CDTF">2011-10-24T22:44:00Z</dcterms:modified>
</cp:coreProperties>
</file>